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65E1" w:rsidRPr="00BC65E1" w:rsidP="00BC65E1">
      <w:pPr>
        <w:jc w:val="right"/>
      </w:pPr>
      <w:r w:rsidRPr="00BC65E1">
        <w:t>Дело № 5-</w:t>
      </w:r>
      <w:r>
        <w:t>705</w:t>
      </w:r>
      <w:r w:rsidRPr="00BC65E1">
        <w:t>-2001/2024</w:t>
      </w:r>
    </w:p>
    <w:p w:rsidR="00BC65E1" w:rsidRPr="00BC65E1" w:rsidP="00BC65E1">
      <w:pPr>
        <w:jc w:val="center"/>
        <w:rPr>
          <w:sz w:val="28"/>
          <w:szCs w:val="28"/>
        </w:rPr>
      </w:pPr>
      <w:r w:rsidRPr="00BC65E1">
        <w:rPr>
          <w:sz w:val="28"/>
          <w:szCs w:val="28"/>
        </w:rPr>
        <w:t>ПОСТАНОВЛЕНИЕ</w:t>
      </w:r>
    </w:p>
    <w:p w:rsidR="00BC65E1" w:rsidRPr="00BC65E1" w:rsidP="00BC6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03</w:t>
      </w:r>
      <w:r w:rsidRPr="00BC65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июля </w:t>
      </w:r>
      <w:r w:rsidRPr="00BC65E1">
        <w:rPr>
          <w:sz w:val="28"/>
          <w:szCs w:val="28"/>
        </w:rPr>
        <w:t xml:space="preserve">2024 года </w:t>
      </w:r>
      <w:r w:rsidRPr="00BC65E1">
        <w:rPr>
          <w:sz w:val="28"/>
          <w:szCs w:val="28"/>
        </w:rPr>
        <w:tab/>
        <w:t xml:space="preserve">                                                              г. Нефтеюганск</w:t>
      </w:r>
    </w:p>
    <w:p w:rsidR="00BC65E1" w:rsidRPr="00BC65E1" w:rsidP="00BC65E1">
      <w:pPr>
        <w:jc w:val="both"/>
        <w:rPr>
          <w:sz w:val="28"/>
          <w:szCs w:val="28"/>
        </w:rPr>
      </w:pPr>
    </w:p>
    <w:p w:rsidR="00BC65E1" w:rsidRPr="00BC65E1" w:rsidP="00BC65E1">
      <w:pPr>
        <w:ind w:firstLine="709"/>
        <w:jc w:val="both"/>
        <w:rPr>
          <w:iCs/>
          <w:sz w:val="28"/>
          <w:szCs w:val="28"/>
        </w:rPr>
      </w:pPr>
      <w:r w:rsidRPr="00BC65E1">
        <w:rPr>
          <w:sz w:val="28"/>
          <w:szCs w:val="28"/>
        </w:rPr>
        <w:t xml:space="preserve">        Мировой судья судебного участка № </w:t>
      </w:r>
      <w:r>
        <w:rPr>
          <w:sz w:val="28"/>
          <w:szCs w:val="28"/>
        </w:rPr>
        <w:t>2</w:t>
      </w:r>
      <w:r w:rsidRPr="00BC65E1">
        <w:rPr>
          <w:sz w:val="28"/>
          <w:szCs w:val="28"/>
        </w:rPr>
        <w:t xml:space="preserve"> Нефтеюганского судебного района Ханты-Мансийского </w:t>
      </w:r>
      <w:r>
        <w:rPr>
          <w:sz w:val="28"/>
          <w:szCs w:val="28"/>
        </w:rPr>
        <w:t xml:space="preserve">автономного округа – Югры, и.о. мирового судьи судебного участка №1 </w:t>
      </w:r>
      <w:r w:rsidRPr="00BC65E1">
        <w:rPr>
          <w:sz w:val="28"/>
          <w:szCs w:val="28"/>
        </w:rPr>
        <w:t xml:space="preserve">Нефтеюганского судебного района Ханты-Мансийского </w:t>
      </w:r>
      <w:r>
        <w:rPr>
          <w:sz w:val="28"/>
          <w:szCs w:val="28"/>
        </w:rPr>
        <w:t>автономного округа – Югры, Таскаева Е.А.</w:t>
      </w:r>
      <w:r w:rsidRPr="00BC65E1">
        <w:rPr>
          <w:sz w:val="28"/>
          <w:szCs w:val="28"/>
        </w:rPr>
        <w:t xml:space="preserve"> </w:t>
      </w:r>
      <w:r w:rsidRPr="007867E4">
        <w:rPr>
          <w:sz w:val="28"/>
          <w:szCs w:val="28"/>
        </w:rPr>
        <w:t>(</w:t>
      </w:r>
      <w:r w:rsidRPr="007867E4">
        <w:rPr>
          <w:iCs/>
          <w:sz w:val="28"/>
          <w:szCs w:val="28"/>
        </w:rPr>
        <w:t>ХМАО-Югра, г.</w:t>
      </w:r>
      <w:r>
        <w:rPr>
          <w:iCs/>
          <w:sz w:val="28"/>
          <w:szCs w:val="28"/>
        </w:rPr>
        <w:t xml:space="preserve"> Нефтеюганск, 1 мкр., дом 30), </w:t>
      </w:r>
      <w:r w:rsidRPr="00BC65E1">
        <w:rPr>
          <w:sz w:val="28"/>
          <w:szCs w:val="28"/>
        </w:rPr>
        <w:t xml:space="preserve"> рассмотрев в открытом судебном заседании дело об ад</w:t>
      </w:r>
      <w:r w:rsidRPr="00BC65E1">
        <w:rPr>
          <w:sz w:val="28"/>
          <w:szCs w:val="28"/>
        </w:rPr>
        <w:t>министративном правонарушении в отношении</w:t>
      </w:r>
    </w:p>
    <w:p w:rsidR="00BC65E1" w:rsidRPr="00BC65E1" w:rsidP="00BC65E1">
      <w:pPr>
        <w:jc w:val="both"/>
        <w:rPr>
          <w:sz w:val="28"/>
          <w:szCs w:val="28"/>
        </w:rPr>
      </w:pPr>
      <w:r w:rsidRPr="00BC65E1">
        <w:rPr>
          <w:sz w:val="28"/>
          <w:szCs w:val="28"/>
        </w:rPr>
        <w:t xml:space="preserve">          </w:t>
      </w:r>
      <w:r>
        <w:rPr>
          <w:sz w:val="28"/>
          <w:szCs w:val="28"/>
        </w:rPr>
        <w:t>генерального директора ООО «</w:t>
      </w:r>
      <w:r>
        <w:rPr>
          <w:sz w:val="28"/>
          <w:szCs w:val="28"/>
        </w:rPr>
        <w:t>Диэлком</w:t>
      </w:r>
      <w:r>
        <w:rPr>
          <w:sz w:val="28"/>
          <w:szCs w:val="28"/>
        </w:rPr>
        <w:t xml:space="preserve">» </w:t>
      </w:r>
      <w:r w:rsidRPr="00BC65E1">
        <w:rPr>
          <w:sz w:val="28"/>
          <w:szCs w:val="28"/>
        </w:rPr>
        <w:t xml:space="preserve">Кравченко </w:t>
      </w:r>
      <w:r>
        <w:rPr>
          <w:sz w:val="28"/>
          <w:szCs w:val="28"/>
        </w:rPr>
        <w:t>Т.В.,</w:t>
      </w:r>
      <w:r w:rsidRPr="00BC65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** </w:t>
      </w:r>
      <w:r w:rsidRPr="00BC65E1">
        <w:rPr>
          <w:sz w:val="28"/>
          <w:szCs w:val="28"/>
        </w:rPr>
        <w:t xml:space="preserve">года рождения, уроженца </w:t>
      </w:r>
      <w:r>
        <w:rPr>
          <w:sz w:val="28"/>
          <w:szCs w:val="28"/>
        </w:rPr>
        <w:t>**</w:t>
      </w:r>
      <w:r w:rsidRPr="00BC65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зарегистрированного </w:t>
      </w:r>
      <w:r w:rsidRPr="00BC65E1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</w:t>
      </w:r>
      <w:r w:rsidRPr="00BC65E1">
        <w:rPr>
          <w:sz w:val="28"/>
          <w:szCs w:val="28"/>
        </w:rPr>
        <w:t xml:space="preserve">, </w:t>
      </w:r>
      <w:r>
        <w:rPr>
          <w:sz w:val="28"/>
          <w:szCs w:val="28"/>
        </w:rPr>
        <w:t>01</w:t>
      </w:r>
      <w:r w:rsidRPr="00BC65E1">
        <w:rPr>
          <w:sz w:val="28"/>
          <w:szCs w:val="28"/>
        </w:rPr>
        <w:t xml:space="preserve">: </w:t>
      </w:r>
      <w:r>
        <w:rPr>
          <w:sz w:val="28"/>
          <w:szCs w:val="28"/>
        </w:rPr>
        <w:t>**</w:t>
      </w:r>
      <w:r w:rsidRPr="00BC65E1">
        <w:rPr>
          <w:sz w:val="28"/>
          <w:szCs w:val="28"/>
        </w:rPr>
        <w:t xml:space="preserve">, </w:t>
      </w:r>
    </w:p>
    <w:p w:rsidR="00BC65E1" w:rsidRPr="00BC65E1" w:rsidP="00BC65E1">
      <w:pPr>
        <w:jc w:val="both"/>
        <w:rPr>
          <w:sz w:val="28"/>
          <w:szCs w:val="28"/>
        </w:rPr>
      </w:pPr>
      <w:r w:rsidRPr="00BC65E1">
        <w:rPr>
          <w:sz w:val="28"/>
          <w:szCs w:val="28"/>
        </w:rPr>
        <w:t xml:space="preserve">          в совершении административного правонарушения, предусмотренного ч.1 ст. 15.33.2 Кодекса Российской Федерации об административных правонарушениях,</w:t>
      </w:r>
    </w:p>
    <w:p w:rsidR="00BC65E1" w:rsidRPr="00BC65E1" w:rsidP="00BC65E1">
      <w:pPr>
        <w:jc w:val="both"/>
        <w:rPr>
          <w:sz w:val="28"/>
          <w:szCs w:val="28"/>
        </w:rPr>
      </w:pPr>
    </w:p>
    <w:p w:rsidR="00BC65E1" w:rsidRPr="00BC65E1" w:rsidP="00BC65E1">
      <w:pPr>
        <w:jc w:val="center"/>
        <w:rPr>
          <w:sz w:val="28"/>
          <w:szCs w:val="28"/>
        </w:rPr>
      </w:pPr>
      <w:r w:rsidRPr="00BC65E1">
        <w:rPr>
          <w:sz w:val="28"/>
          <w:szCs w:val="28"/>
        </w:rPr>
        <w:t>У С Т А Н О В И Л:</w:t>
      </w:r>
    </w:p>
    <w:p w:rsidR="00BC65E1" w:rsidRPr="00BC65E1" w:rsidP="00BC65E1">
      <w:pPr>
        <w:jc w:val="both"/>
        <w:rPr>
          <w:sz w:val="28"/>
          <w:szCs w:val="28"/>
        </w:rPr>
      </w:pPr>
      <w:r w:rsidRPr="00BC65E1">
        <w:rPr>
          <w:sz w:val="28"/>
          <w:szCs w:val="28"/>
        </w:rPr>
        <w:t xml:space="preserve">          Кравченко Т.В., являясь должностным </w:t>
      </w:r>
      <w:r w:rsidRPr="00BC65E1">
        <w:rPr>
          <w:sz w:val="28"/>
          <w:szCs w:val="28"/>
        </w:rPr>
        <w:t>лицом – генеральным директором ООО «</w:t>
      </w:r>
      <w:r>
        <w:rPr>
          <w:sz w:val="28"/>
          <w:szCs w:val="28"/>
        </w:rPr>
        <w:t>Диэлком</w:t>
      </w:r>
      <w:r w:rsidRPr="00BC65E1">
        <w:rPr>
          <w:sz w:val="28"/>
          <w:szCs w:val="28"/>
        </w:rPr>
        <w:t>», зарегистрированного по адресу: ХМАО-Югра, г.Нефтеюганск, ул.Нефтяников, строение 5\14,  не представил в отдел ВС № 3 УПУ ОСФР по ХМАО-Югре в срок, установленный законодательством Российской Федерации об индивид</w:t>
      </w:r>
      <w:r w:rsidRPr="00BC65E1">
        <w:rPr>
          <w:sz w:val="28"/>
          <w:szCs w:val="28"/>
        </w:rPr>
        <w:t xml:space="preserve">уальном (персонифицированном) учете в системе обязательного пенсионного страхования и обязательного социального страхования, сведения, необходимые для ведения индивидуального (персонифицированного) учета в составе единой формы сведений, а именно: сведения </w:t>
      </w:r>
      <w:r w:rsidRPr="00BC65E1">
        <w:rPr>
          <w:sz w:val="28"/>
          <w:szCs w:val="28"/>
        </w:rPr>
        <w:t xml:space="preserve"> ПУ по форме ЕФС-1 раздел 1 подраздел 1.1 (ГПД) представлено  в отношении одного застрахованного лица  с нарушением срока, обращение 101-24-</w:t>
      </w:r>
      <w:r>
        <w:rPr>
          <w:sz w:val="28"/>
          <w:szCs w:val="28"/>
        </w:rPr>
        <w:t>002-2868-0093</w:t>
      </w:r>
      <w:r w:rsidRPr="00BC65E1">
        <w:rPr>
          <w:sz w:val="28"/>
          <w:szCs w:val="28"/>
        </w:rPr>
        <w:t xml:space="preserve"> от </w:t>
      </w:r>
      <w:r>
        <w:rPr>
          <w:sz w:val="28"/>
          <w:szCs w:val="28"/>
        </w:rPr>
        <w:t>30.04</w:t>
      </w:r>
      <w:r w:rsidRPr="00BC65E1">
        <w:rPr>
          <w:sz w:val="28"/>
          <w:szCs w:val="28"/>
        </w:rPr>
        <w:t xml:space="preserve">.2024, с кадровым мероприятием «дата </w:t>
      </w:r>
      <w:r>
        <w:rPr>
          <w:sz w:val="28"/>
          <w:szCs w:val="28"/>
        </w:rPr>
        <w:t>начало</w:t>
      </w:r>
      <w:r w:rsidRPr="00BC65E1">
        <w:rPr>
          <w:sz w:val="28"/>
          <w:szCs w:val="28"/>
        </w:rPr>
        <w:t xml:space="preserve"> договора ГПХ» - </w:t>
      </w:r>
      <w:r>
        <w:rPr>
          <w:sz w:val="28"/>
          <w:szCs w:val="28"/>
        </w:rPr>
        <w:t>26.04.2024</w:t>
      </w:r>
      <w:r w:rsidRPr="00BC65E1">
        <w:rPr>
          <w:sz w:val="28"/>
          <w:szCs w:val="28"/>
        </w:rPr>
        <w:t xml:space="preserve">, дата нарушения </w:t>
      </w:r>
      <w:r>
        <w:rPr>
          <w:sz w:val="28"/>
          <w:szCs w:val="28"/>
        </w:rPr>
        <w:t>29.04</w:t>
      </w:r>
      <w:r w:rsidRPr="00BC65E1">
        <w:rPr>
          <w:sz w:val="28"/>
          <w:szCs w:val="28"/>
        </w:rPr>
        <w:t>.2</w:t>
      </w:r>
      <w:r w:rsidRPr="00BC65E1">
        <w:rPr>
          <w:sz w:val="28"/>
          <w:szCs w:val="28"/>
        </w:rPr>
        <w:t>024.</w:t>
      </w:r>
    </w:p>
    <w:p w:rsidR="00BC65E1" w:rsidP="00BC65E1">
      <w:pPr>
        <w:widowControl w:val="0"/>
        <w:ind w:right="-2" w:hanging="142"/>
        <w:jc w:val="both"/>
        <w:rPr>
          <w:sz w:val="28"/>
          <w:szCs w:val="28"/>
        </w:rPr>
      </w:pPr>
      <w:r w:rsidRPr="00BC65E1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Кравченко Т.В.</w:t>
      </w:r>
      <w:r w:rsidRPr="007867E4">
        <w:rPr>
          <w:sz w:val="28"/>
          <w:szCs w:val="28"/>
        </w:rPr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</w:t>
      </w:r>
      <w:r w:rsidRPr="007867E4">
        <w:rPr>
          <w:sz w:val="28"/>
          <w:szCs w:val="28"/>
        </w:rPr>
        <w:t>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</w:t>
      </w:r>
      <w:r w:rsidRPr="007867E4">
        <w:rPr>
          <w:sz w:val="28"/>
          <w:szCs w:val="28"/>
        </w:rPr>
        <w:t xml:space="preserve">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sz w:val="28"/>
          <w:szCs w:val="28"/>
        </w:rPr>
        <w:t xml:space="preserve">Кравченко Т.В. </w:t>
      </w:r>
      <w:r w:rsidRPr="007867E4">
        <w:rPr>
          <w:sz w:val="28"/>
          <w:szCs w:val="28"/>
        </w:rPr>
        <w:t>в его отсутствие</w:t>
      </w:r>
    </w:p>
    <w:p w:rsidR="00BC65E1" w:rsidRPr="00BC65E1" w:rsidP="00BC65E1">
      <w:pPr>
        <w:widowControl w:val="0"/>
        <w:ind w:right="-2" w:hanging="142"/>
        <w:jc w:val="both"/>
        <w:rPr>
          <w:sz w:val="28"/>
          <w:szCs w:val="28"/>
        </w:rPr>
      </w:pPr>
      <w:r w:rsidRPr="00BC65E1">
        <w:rPr>
          <w:sz w:val="28"/>
          <w:szCs w:val="28"/>
        </w:rPr>
        <w:t xml:space="preserve">         Мировой судья, исследовав материалы дела, мировой судья приходит к выводу,</w:t>
      </w:r>
      <w:r w:rsidRPr="00BC65E1">
        <w:rPr>
          <w:sz w:val="28"/>
          <w:szCs w:val="28"/>
        </w:rPr>
        <w:t xml:space="preserve"> что вина Кравченко Т.В. в сов</w:t>
      </w:r>
      <w:r>
        <w:rPr>
          <w:sz w:val="28"/>
          <w:szCs w:val="28"/>
        </w:rPr>
        <w:t>ершении </w:t>
      </w:r>
      <w:r w:rsidRPr="00BC65E1">
        <w:rPr>
          <w:sz w:val="28"/>
          <w:szCs w:val="28"/>
        </w:rPr>
        <w:t>административного правонарушения, предусмотренного ч.1 ст.15.33.2 КоАП РФ, установлена на основании следующих доказательств, исследованных в судебном заседании:</w:t>
      </w:r>
    </w:p>
    <w:p w:rsidR="00BC65E1" w:rsidRPr="00BC65E1" w:rsidP="00BC65E1">
      <w:pPr>
        <w:jc w:val="both"/>
        <w:rPr>
          <w:sz w:val="28"/>
          <w:szCs w:val="28"/>
        </w:rPr>
      </w:pPr>
      <w:r w:rsidRPr="00BC65E1">
        <w:rPr>
          <w:sz w:val="28"/>
          <w:szCs w:val="28"/>
        </w:rPr>
        <w:t xml:space="preserve">      - протокола от </w:t>
      </w:r>
      <w:r>
        <w:rPr>
          <w:sz w:val="28"/>
          <w:szCs w:val="28"/>
        </w:rPr>
        <w:t>10.06</w:t>
      </w:r>
      <w:r w:rsidRPr="00BC65E1">
        <w:rPr>
          <w:sz w:val="28"/>
          <w:szCs w:val="28"/>
        </w:rPr>
        <w:t>.2024, согласно которому  Кравч</w:t>
      </w:r>
      <w:r w:rsidRPr="00BC65E1">
        <w:rPr>
          <w:sz w:val="28"/>
          <w:szCs w:val="28"/>
        </w:rPr>
        <w:t>енко Т.В., являясь должностным лицом – генеральным директором ООО «</w:t>
      </w:r>
      <w:r>
        <w:rPr>
          <w:sz w:val="28"/>
          <w:szCs w:val="28"/>
        </w:rPr>
        <w:t>Диэлком</w:t>
      </w:r>
      <w:r w:rsidRPr="00BC65E1">
        <w:rPr>
          <w:sz w:val="28"/>
          <w:szCs w:val="28"/>
        </w:rPr>
        <w:t xml:space="preserve">», </w:t>
      </w:r>
      <w:r w:rsidRPr="00BC65E1">
        <w:rPr>
          <w:sz w:val="28"/>
          <w:szCs w:val="28"/>
        </w:rPr>
        <w:t xml:space="preserve">зарегистрированного по адресу: ХМАО-Югра, г.Нефтеюганск, ул.Нефтяников, строение 5\14,  не представил в отдел ВС № 3 УПУ ОСФР по ХМАО-Югре в срок, установленный законодательством </w:t>
      </w:r>
      <w:r w:rsidRPr="00BC65E1">
        <w:rPr>
          <w:sz w:val="28"/>
          <w:szCs w:val="28"/>
        </w:rPr>
        <w:t>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страхования, сведения, необходимые для ведения индивидуального (персонифицированного) учета в составе единой форм</w:t>
      </w:r>
      <w:r w:rsidRPr="00BC65E1">
        <w:rPr>
          <w:sz w:val="28"/>
          <w:szCs w:val="28"/>
        </w:rPr>
        <w:t>ы сведений, а именно: сведения  ПУ по форме ЕФС-1 раздел 1 подраздел 1.1 (ГПД) представлено  в отношении одного застрахованного лица  с нарушением срока, обращение 101-24-</w:t>
      </w:r>
      <w:r>
        <w:rPr>
          <w:sz w:val="28"/>
          <w:szCs w:val="28"/>
        </w:rPr>
        <w:t>002-2868-0093</w:t>
      </w:r>
      <w:r w:rsidRPr="00BC65E1">
        <w:rPr>
          <w:sz w:val="28"/>
          <w:szCs w:val="28"/>
        </w:rPr>
        <w:t xml:space="preserve"> от </w:t>
      </w:r>
      <w:r>
        <w:rPr>
          <w:sz w:val="28"/>
          <w:szCs w:val="28"/>
        </w:rPr>
        <w:t>30.04</w:t>
      </w:r>
      <w:r w:rsidRPr="00BC65E1">
        <w:rPr>
          <w:sz w:val="28"/>
          <w:szCs w:val="28"/>
        </w:rPr>
        <w:t xml:space="preserve">.2024, с кадровым мероприятием «дата </w:t>
      </w:r>
      <w:r>
        <w:rPr>
          <w:sz w:val="28"/>
          <w:szCs w:val="28"/>
        </w:rPr>
        <w:t>начало</w:t>
      </w:r>
      <w:r w:rsidRPr="00BC65E1">
        <w:rPr>
          <w:sz w:val="28"/>
          <w:szCs w:val="28"/>
        </w:rPr>
        <w:t xml:space="preserve"> договора ГПХ» - </w:t>
      </w:r>
      <w:r>
        <w:rPr>
          <w:sz w:val="28"/>
          <w:szCs w:val="28"/>
        </w:rPr>
        <w:t>26.04.2024</w:t>
      </w:r>
      <w:r w:rsidRPr="00BC65E1">
        <w:rPr>
          <w:sz w:val="28"/>
          <w:szCs w:val="28"/>
        </w:rPr>
        <w:t xml:space="preserve">, дата нарушения </w:t>
      </w:r>
      <w:r>
        <w:rPr>
          <w:sz w:val="28"/>
          <w:szCs w:val="28"/>
        </w:rPr>
        <w:t>29.04</w:t>
      </w:r>
      <w:r w:rsidRPr="00BC65E1">
        <w:rPr>
          <w:sz w:val="28"/>
          <w:szCs w:val="28"/>
        </w:rPr>
        <w:t>.2024.;</w:t>
      </w:r>
    </w:p>
    <w:p w:rsidR="00BC65E1" w:rsidRPr="00BC65E1" w:rsidP="00BC65E1">
      <w:pPr>
        <w:ind w:firstLine="539"/>
        <w:jc w:val="both"/>
        <w:rPr>
          <w:sz w:val="28"/>
          <w:szCs w:val="28"/>
        </w:rPr>
      </w:pPr>
      <w:r w:rsidRPr="00BC65E1">
        <w:rPr>
          <w:sz w:val="28"/>
          <w:szCs w:val="28"/>
        </w:rPr>
        <w:t>- выпиской из ЕГРЮЛ;</w:t>
      </w:r>
    </w:p>
    <w:p w:rsidR="00BC65E1" w:rsidRPr="00BC65E1" w:rsidP="00BC65E1">
      <w:pPr>
        <w:ind w:firstLine="539"/>
        <w:jc w:val="both"/>
        <w:rPr>
          <w:sz w:val="28"/>
          <w:szCs w:val="28"/>
        </w:rPr>
      </w:pPr>
      <w:r w:rsidRPr="00BC65E1">
        <w:rPr>
          <w:sz w:val="28"/>
          <w:szCs w:val="28"/>
        </w:rPr>
        <w:t xml:space="preserve"> - скриншотом программного обеспечения о принятии сведений по форме ЕФС-1 от </w:t>
      </w:r>
      <w:r>
        <w:rPr>
          <w:sz w:val="28"/>
          <w:szCs w:val="28"/>
        </w:rPr>
        <w:t>30.04.2024</w:t>
      </w:r>
      <w:r w:rsidRPr="00BC65E1">
        <w:rPr>
          <w:sz w:val="28"/>
          <w:szCs w:val="28"/>
        </w:rPr>
        <w:t xml:space="preserve">;  </w:t>
      </w:r>
    </w:p>
    <w:p w:rsidR="00BC65E1" w:rsidRPr="00BC65E1" w:rsidP="00BC65E1">
      <w:pPr>
        <w:ind w:firstLine="539"/>
        <w:jc w:val="both"/>
        <w:rPr>
          <w:sz w:val="28"/>
          <w:szCs w:val="28"/>
        </w:rPr>
      </w:pPr>
      <w:r w:rsidRPr="00BC65E1">
        <w:rPr>
          <w:sz w:val="28"/>
          <w:szCs w:val="28"/>
        </w:rPr>
        <w:t>-  информацией по должностному лицу организации из ЕГРЮЛ.</w:t>
      </w:r>
    </w:p>
    <w:p w:rsidR="00BC65E1" w:rsidRPr="00BC65E1" w:rsidP="00BC65E1">
      <w:pPr>
        <w:ind w:left="20" w:right="40"/>
        <w:jc w:val="both"/>
        <w:rPr>
          <w:sz w:val="28"/>
          <w:szCs w:val="28"/>
          <w:lang w:bidi="ru-RU"/>
        </w:rPr>
      </w:pPr>
      <w:r w:rsidRPr="00BC65E1">
        <w:rPr>
          <w:sz w:val="28"/>
          <w:szCs w:val="28"/>
          <w:lang w:bidi="ru-RU"/>
        </w:rPr>
        <w:t xml:space="preserve">          Согласно Постановления Правления Пен</w:t>
      </w:r>
      <w:r w:rsidRPr="00BC65E1">
        <w:rPr>
          <w:sz w:val="28"/>
          <w:szCs w:val="28"/>
          <w:lang w:bidi="ru-RU"/>
        </w:rPr>
        <w:t>сионного фонда Российской Федерации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</w:t>
      </w:r>
      <w:r w:rsidRPr="00BC65E1">
        <w:rPr>
          <w:sz w:val="28"/>
          <w:szCs w:val="28"/>
          <w:lang w:bidi="ru-RU"/>
        </w:rPr>
        <w:t xml:space="preserve"> на производстве и профессиональных заболеваний (ЕФС-1)» и порядка ее заполнения», а также п.2 ст. 8 Федерального закона от 01.04.1996 № 27-ФЗ, страхователь представляет в органы Фонда сведения для индивидуального (персонифицированного) учета в составе еди</w:t>
      </w:r>
      <w:r w:rsidRPr="00BC65E1">
        <w:rPr>
          <w:sz w:val="28"/>
          <w:szCs w:val="28"/>
          <w:lang w:bidi="ru-RU"/>
        </w:rPr>
        <w:t>ной формы сведений.</w:t>
      </w:r>
    </w:p>
    <w:p w:rsidR="00BC65E1" w:rsidRPr="00BC65E1" w:rsidP="00BC65E1">
      <w:pPr>
        <w:ind w:right="40"/>
        <w:jc w:val="both"/>
        <w:rPr>
          <w:sz w:val="28"/>
          <w:szCs w:val="28"/>
          <w:lang w:bidi="ru-RU"/>
        </w:rPr>
      </w:pPr>
      <w:r w:rsidRPr="00BC65E1">
        <w:rPr>
          <w:sz w:val="28"/>
          <w:szCs w:val="28"/>
          <w:lang w:bidi="ru-RU"/>
        </w:rPr>
        <w:t xml:space="preserve">          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</w:t>
      </w:r>
      <w:r w:rsidRPr="00BC65E1">
        <w:rPr>
          <w:sz w:val="28"/>
          <w:szCs w:val="28"/>
          <w:lang w:bidi="ru-RU"/>
        </w:rPr>
        <w:t>ю в сфере социального страхования. Форматы единой формы сведений определяются Фондом.</w:t>
      </w:r>
    </w:p>
    <w:p w:rsidR="00BC65E1" w:rsidRPr="00BC65E1" w:rsidP="00BC65E1">
      <w:pPr>
        <w:ind w:right="40"/>
        <w:jc w:val="both"/>
        <w:rPr>
          <w:sz w:val="28"/>
          <w:szCs w:val="28"/>
          <w:lang w:bidi="ru-RU"/>
        </w:rPr>
      </w:pPr>
      <w:r w:rsidRPr="00BC65E1">
        <w:rPr>
          <w:sz w:val="28"/>
          <w:szCs w:val="28"/>
          <w:lang w:bidi="ru-RU"/>
        </w:rPr>
        <w:t xml:space="preserve">         Согласно пп</w:t>
      </w:r>
      <w:r w:rsidRPr="00BC65E1">
        <w:rPr>
          <w:sz w:val="28"/>
          <w:szCs w:val="28"/>
          <w:lang w:bidi="ru-RU"/>
        </w:rPr>
        <w:t>. 5 п.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</w:t>
      </w:r>
      <w:r w:rsidRPr="00BC65E1">
        <w:rPr>
          <w:sz w:val="28"/>
          <w:szCs w:val="28"/>
          <w:lang w:bidi="ru-RU"/>
        </w:rPr>
        <w:t>рактера (далее - ГПХ (гражданско-правовой характер), ГПД - гражданско-правовой договор), предметом которых являет выполнение работ (оказание услуг), договоры авторского заказа, договоры об отчуждений исключительного права на произведения науки, литературы,</w:t>
      </w:r>
      <w:r w:rsidRPr="00BC65E1">
        <w:rPr>
          <w:sz w:val="28"/>
          <w:szCs w:val="28"/>
          <w:lang w:bidi="ru-RU"/>
        </w:rPr>
        <w:t xml:space="preserve">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</w:t>
      </w:r>
      <w:r w:rsidRPr="00BC65E1">
        <w:rPr>
          <w:sz w:val="28"/>
          <w:szCs w:val="28"/>
          <w:lang w:bidi="ru-RU"/>
        </w:rPr>
        <w:t xml:space="preserve">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</w:t>
      </w:r>
      <w:r w:rsidRPr="00BC65E1">
        <w:rPr>
          <w:sz w:val="28"/>
          <w:szCs w:val="28"/>
          <w:lang w:bidi="ru-RU"/>
        </w:rPr>
        <w:t xml:space="preserve">льного права на произведения науки, литературы, искусства, издательского лицензионного </w:t>
      </w:r>
      <w:r w:rsidRPr="00BC65E1">
        <w:rPr>
          <w:sz w:val="28"/>
          <w:szCs w:val="28"/>
          <w:lang w:bidi="ru-RU"/>
        </w:rPr>
        <w:t>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</w:t>
      </w:r>
      <w:r w:rsidRPr="00BC65E1">
        <w:rPr>
          <w:sz w:val="28"/>
          <w:szCs w:val="28"/>
          <w:lang w:bidi="ru-RU"/>
        </w:rPr>
        <w:t xml:space="preserve">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</w:t>
      </w:r>
      <w:r w:rsidRPr="00BC65E1">
        <w:rPr>
          <w:sz w:val="28"/>
          <w:szCs w:val="28"/>
          <w:lang w:bidi="ru-RU"/>
        </w:rPr>
        <w:t>слуг) по таким договорам (далее - форма ЕФС-1, раздел 1, подраздел 1.1).</w:t>
      </w:r>
    </w:p>
    <w:p w:rsidR="00BC65E1" w:rsidRPr="00BC65E1" w:rsidP="00BC65E1">
      <w:pPr>
        <w:ind w:right="40"/>
        <w:jc w:val="both"/>
        <w:rPr>
          <w:sz w:val="28"/>
          <w:szCs w:val="28"/>
        </w:rPr>
      </w:pPr>
      <w:r w:rsidRPr="00BC65E1">
        <w:rPr>
          <w:sz w:val="28"/>
          <w:szCs w:val="28"/>
          <w:lang w:bidi="ru-RU"/>
        </w:rPr>
        <w:t xml:space="preserve">          Согласно п. 6 ст. 11 Федерального закона от 01.04.1996 № 27-ФЗ, форма ЕФС-1, раздел 1, подраздел 1.1 представляется страхователем не позднее рабочего дня, следующего за днем</w:t>
      </w:r>
      <w:r w:rsidRPr="00BC65E1">
        <w:rPr>
          <w:sz w:val="28"/>
          <w:szCs w:val="28"/>
          <w:lang w:bidi="ru-RU"/>
        </w:rPr>
        <w:t xml:space="preserve">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</w:t>
      </w:r>
      <w:r w:rsidRPr="00BC65E1">
        <w:rPr>
          <w:sz w:val="28"/>
          <w:szCs w:val="28"/>
          <w:lang w:bidi="ru-RU"/>
        </w:rPr>
        <w:t>вует.</w:t>
      </w:r>
    </w:p>
    <w:p w:rsidR="00BC65E1" w:rsidRPr="00BC65E1" w:rsidP="00BC65E1">
      <w:pPr>
        <w:ind w:right="-57"/>
        <w:jc w:val="both"/>
        <w:rPr>
          <w:sz w:val="28"/>
          <w:szCs w:val="28"/>
          <w:lang w:eastAsia="x-none"/>
        </w:rPr>
      </w:pPr>
      <w:r w:rsidRPr="00BC65E1">
        <w:rPr>
          <w:sz w:val="28"/>
          <w:szCs w:val="28"/>
        </w:rPr>
        <w:t xml:space="preserve">          Таким образом, судом установлены обстоятельства, подлежащие выяснению по административному делу в силу </w:t>
      </w:r>
      <w:hyperlink r:id="rId4" w:history="1">
        <w:r w:rsidRPr="00BC65E1">
          <w:rPr>
            <w:rStyle w:val="Hyperlink"/>
            <w:color w:val="auto"/>
            <w:sz w:val="28"/>
            <w:szCs w:val="28"/>
            <w:u w:val="none"/>
          </w:rPr>
          <w:t>ст.26.1 КоАП РФ</w:t>
        </w:r>
      </w:hyperlink>
      <w:r w:rsidRPr="00BC65E1">
        <w:rPr>
          <w:sz w:val="28"/>
          <w:szCs w:val="28"/>
        </w:rPr>
        <w:t>. Доказательства, собранные по делу, являются допустимым</w:t>
      </w:r>
      <w:r w:rsidRPr="00BC65E1">
        <w:rPr>
          <w:sz w:val="28"/>
          <w:szCs w:val="28"/>
        </w:rPr>
        <w:t xml:space="preserve">и, относимыми и достаточными для вывода о виновности должностного лица Кравченко Т.В. в полном объеме в совершении административного правонарушения, ответственность за которое предусмотрена  ч.1 </w:t>
      </w:r>
      <w:hyperlink r:id="rId5" w:history="1">
        <w:r w:rsidRPr="00BC65E1">
          <w:rPr>
            <w:rStyle w:val="Hyperlink"/>
            <w:color w:val="auto"/>
            <w:sz w:val="28"/>
            <w:szCs w:val="28"/>
            <w:u w:val="none"/>
          </w:rPr>
          <w:t>ст.15.33.2 КоАП РФ</w:t>
        </w:r>
      </w:hyperlink>
      <w:r w:rsidRPr="00BC65E1">
        <w:rPr>
          <w:sz w:val="28"/>
          <w:szCs w:val="28"/>
        </w:rPr>
        <w:t>.</w:t>
      </w:r>
    </w:p>
    <w:p w:rsidR="00BC65E1" w:rsidRPr="00BC65E1" w:rsidP="00BC65E1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C65E1">
        <w:rPr>
          <w:rFonts w:ascii="Times New Roman" w:hAnsi="Times New Roman" w:cs="Times New Roman"/>
          <w:sz w:val="28"/>
          <w:szCs w:val="28"/>
        </w:rPr>
        <w:t xml:space="preserve">           Действия Кравченко Т.В. судья квалифицирует по ч.1 ст. 15.33.2 Кодекса Российской Федерации об административных правонарушениях, непредставление в установленный законодательством Российской Федерации об индивидуальном (</w:t>
      </w:r>
      <w:r w:rsidRPr="00BC65E1">
        <w:rPr>
          <w:rFonts w:ascii="Times New Roman" w:hAnsi="Times New Roman" w:cs="Times New Roman"/>
          <w:sz w:val="28"/>
          <w:szCs w:val="28"/>
        </w:rPr>
        <w:t>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</w:t>
      </w:r>
      <w:r w:rsidRPr="00BC65E1">
        <w:rPr>
          <w:rFonts w:ascii="Times New Roman" w:hAnsi="Times New Roman" w:cs="Times New Roman"/>
          <w:sz w:val="28"/>
          <w:szCs w:val="28"/>
        </w:rPr>
        <w:t xml:space="preserve">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</w:t>
      </w:r>
      <w:r w:rsidRPr="00BC65E1">
        <w:rPr>
          <w:rFonts w:ascii="Times New Roman" w:hAnsi="Times New Roman" w:cs="Times New Roman"/>
          <w:sz w:val="28"/>
          <w:szCs w:val="28"/>
        </w:rPr>
        <w:t xml:space="preserve">или в искаженном виде, за исключением случаев, предусмотренных частью 2 настоящей статьи.  </w:t>
      </w:r>
      <w:r w:rsidRPr="00BC65E1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</w:p>
    <w:p w:rsidR="00BC65E1" w:rsidRPr="00BC65E1" w:rsidP="00BC65E1">
      <w:pPr>
        <w:ind w:right="-2" w:firstLine="567"/>
        <w:jc w:val="both"/>
        <w:rPr>
          <w:sz w:val="28"/>
          <w:szCs w:val="28"/>
        </w:rPr>
      </w:pPr>
      <w:r w:rsidRPr="00BC65E1">
        <w:rPr>
          <w:sz w:val="28"/>
          <w:szCs w:val="28"/>
        </w:rPr>
        <w:t xml:space="preserve">  </w:t>
      </w:r>
      <w:r w:rsidRPr="00BC65E1">
        <w:rPr>
          <w:sz w:val="28"/>
          <w:szCs w:val="28"/>
          <w:lang w:val="x-none"/>
        </w:rPr>
        <w:t xml:space="preserve">Обстоятельств, </w:t>
      </w:r>
      <w:r>
        <w:rPr>
          <w:sz w:val="28"/>
          <w:szCs w:val="28"/>
        </w:rPr>
        <w:t>смягчающих, отягчающих</w:t>
      </w:r>
      <w:r w:rsidRPr="00BC65E1">
        <w:rPr>
          <w:sz w:val="28"/>
          <w:szCs w:val="28"/>
          <w:lang w:val="x-none"/>
        </w:rPr>
        <w:t xml:space="preserve"> административную ответственность в соответствии со ст.</w:t>
      </w:r>
      <w:r w:rsidRPr="00BC65E1">
        <w:rPr>
          <w:sz w:val="28"/>
          <w:szCs w:val="28"/>
        </w:rPr>
        <w:t>4.2</w:t>
      </w:r>
      <w:r>
        <w:rPr>
          <w:sz w:val="28"/>
          <w:szCs w:val="28"/>
        </w:rPr>
        <w:t>, 4.3</w:t>
      </w:r>
      <w:r w:rsidRPr="00BC65E1">
        <w:rPr>
          <w:sz w:val="28"/>
          <w:szCs w:val="28"/>
          <w:lang w:val="x-none"/>
        </w:rPr>
        <w:t xml:space="preserve"> Кодекса Российской Федерации об административных правонаруш</w:t>
      </w:r>
      <w:r w:rsidRPr="00BC65E1">
        <w:rPr>
          <w:sz w:val="28"/>
          <w:szCs w:val="28"/>
          <w:lang w:val="x-none"/>
        </w:rPr>
        <w:t xml:space="preserve">ениях, </w:t>
      </w:r>
      <w:r w:rsidRPr="00BC65E1">
        <w:rPr>
          <w:sz w:val="28"/>
          <w:szCs w:val="28"/>
        </w:rPr>
        <w:t>не усматривается.</w:t>
      </w:r>
    </w:p>
    <w:p w:rsidR="00BC65E1" w:rsidRPr="00BC65E1" w:rsidP="00BC65E1">
      <w:pPr>
        <w:jc w:val="both"/>
        <w:rPr>
          <w:sz w:val="28"/>
          <w:szCs w:val="28"/>
          <w:lang w:val="x-none" w:eastAsia="x-none"/>
        </w:rPr>
      </w:pPr>
      <w:r w:rsidRPr="00BC65E1">
        <w:rPr>
          <w:sz w:val="28"/>
          <w:szCs w:val="28"/>
          <w:lang w:val="x-none" w:eastAsia="x-none"/>
        </w:rPr>
        <w:t xml:space="preserve">   </w:t>
      </w:r>
      <w:r w:rsidRPr="00BC65E1">
        <w:rPr>
          <w:sz w:val="28"/>
          <w:szCs w:val="28"/>
          <w:lang w:eastAsia="x-none"/>
        </w:rPr>
        <w:t xml:space="preserve">       </w:t>
      </w:r>
      <w:r w:rsidRPr="00BC65E1">
        <w:rPr>
          <w:sz w:val="28"/>
          <w:szCs w:val="28"/>
          <w:lang w:val="x-none" w:eastAsia="x-none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C65E1" w:rsidRPr="00BC65E1" w:rsidP="00BC65E1">
      <w:pPr>
        <w:ind w:firstLine="567"/>
        <w:jc w:val="both"/>
        <w:rPr>
          <w:sz w:val="28"/>
          <w:szCs w:val="28"/>
          <w:lang w:val="x-none" w:eastAsia="x-none"/>
        </w:rPr>
      </w:pPr>
    </w:p>
    <w:p w:rsidR="00BC65E1" w:rsidRPr="00BC65E1" w:rsidP="00BC65E1">
      <w:pPr>
        <w:jc w:val="center"/>
        <w:rPr>
          <w:bCs/>
          <w:sz w:val="28"/>
          <w:szCs w:val="28"/>
        </w:rPr>
      </w:pPr>
      <w:r w:rsidRPr="00BC65E1">
        <w:rPr>
          <w:bCs/>
          <w:sz w:val="28"/>
          <w:szCs w:val="28"/>
        </w:rPr>
        <w:t>П О С Т А Н О В И Л:</w:t>
      </w:r>
    </w:p>
    <w:p w:rsidR="00BC65E1" w:rsidRPr="00BC65E1" w:rsidP="00BC65E1">
      <w:pPr>
        <w:jc w:val="both"/>
        <w:rPr>
          <w:bCs/>
          <w:sz w:val="28"/>
          <w:szCs w:val="28"/>
        </w:rPr>
      </w:pPr>
    </w:p>
    <w:p w:rsidR="00BC65E1" w:rsidRPr="00BC65E1" w:rsidP="00BC65E1">
      <w:pPr>
        <w:ind w:firstLine="567"/>
        <w:jc w:val="both"/>
        <w:rPr>
          <w:sz w:val="28"/>
          <w:szCs w:val="28"/>
        </w:rPr>
      </w:pPr>
      <w:r w:rsidRPr="00BC65E1">
        <w:rPr>
          <w:sz w:val="28"/>
          <w:szCs w:val="28"/>
        </w:rPr>
        <w:t xml:space="preserve">   Признать Кравченко </w:t>
      </w:r>
      <w:r>
        <w:rPr>
          <w:sz w:val="28"/>
          <w:szCs w:val="28"/>
        </w:rPr>
        <w:t>Т.В.</w:t>
      </w:r>
      <w:r w:rsidRPr="00BC65E1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15.33.2 Кодекса Российской Федерации об административных правонарушениях и назначить ему </w:t>
      </w:r>
      <w:r w:rsidRPr="00BC65E1">
        <w:rPr>
          <w:sz w:val="28"/>
          <w:szCs w:val="28"/>
        </w:rPr>
        <w:t>административное наказание в виде админист</w:t>
      </w:r>
      <w:r w:rsidRPr="00BC65E1">
        <w:rPr>
          <w:sz w:val="28"/>
          <w:szCs w:val="28"/>
        </w:rPr>
        <w:t xml:space="preserve">ративного штрафа в размере 300 (триста) рублей. </w:t>
      </w:r>
    </w:p>
    <w:p w:rsidR="00BC65E1" w:rsidRPr="00BC65E1" w:rsidP="00BC65E1">
      <w:pPr>
        <w:ind w:firstLine="567"/>
        <w:jc w:val="both"/>
        <w:rPr>
          <w:sz w:val="28"/>
          <w:szCs w:val="28"/>
          <w:lang w:bidi="ru-RU"/>
        </w:rPr>
      </w:pPr>
      <w:r w:rsidRPr="00BC65E1">
        <w:rPr>
          <w:sz w:val="28"/>
          <w:szCs w:val="28"/>
          <w:lang w:bidi="ru-RU"/>
        </w:rPr>
        <w:t xml:space="preserve">  Реквизиты для оплаты штрафа: счет 03100643000000018700, корр.счет 40102810245370000007 УФК  по Ханты-Мансийскому автономному округу - Югре (ОСФР по  ХМАО-Югре л/сч 04874Ф87010), ИНН 860 100 2078, КПП 86010</w:t>
      </w:r>
      <w:r w:rsidRPr="00BC65E1">
        <w:rPr>
          <w:sz w:val="28"/>
          <w:szCs w:val="28"/>
          <w:lang w:bidi="ru-RU"/>
        </w:rPr>
        <w:t xml:space="preserve">1 001, РКЦ г. Ханты-Мансийск, БИК ТОФК 007162163, КБК 79711601230060000140,  ОКТМО 71874000, УИН </w:t>
      </w:r>
      <w:r>
        <w:rPr>
          <w:sz w:val="28"/>
          <w:szCs w:val="28"/>
          <w:lang w:bidi="ru-RU"/>
        </w:rPr>
        <w:t>79702700000000178321</w:t>
      </w:r>
      <w:r w:rsidRPr="00BC65E1">
        <w:rPr>
          <w:sz w:val="28"/>
          <w:szCs w:val="28"/>
          <w:lang w:bidi="ru-RU"/>
        </w:rPr>
        <w:t xml:space="preserve">.       </w:t>
      </w:r>
    </w:p>
    <w:p w:rsidR="00BC65E1" w:rsidRPr="00BC65E1" w:rsidP="00BC65E1">
      <w:pPr>
        <w:ind w:firstLine="567"/>
        <w:jc w:val="both"/>
        <w:rPr>
          <w:sz w:val="28"/>
          <w:szCs w:val="28"/>
        </w:rPr>
      </w:pPr>
      <w:r w:rsidRPr="00BC65E1">
        <w:rPr>
          <w:sz w:val="28"/>
          <w:szCs w:val="28"/>
          <w:lang w:val="x-none"/>
        </w:rPr>
        <w:t xml:space="preserve">  Административный штраф,  подлежит уплате не позднее шестидесяти дней со дня вступления настоящего постановления в законную силу </w:t>
      </w:r>
      <w:r w:rsidRPr="00BC65E1">
        <w:rPr>
          <w:sz w:val="28"/>
          <w:szCs w:val="28"/>
          <w:lang w:val="x-none"/>
        </w:rPr>
        <w:t xml:space="preserve">либо со дня истечения срока отсрочки или срока рассрочки исполнения постановления, предусмотренных </w:t>
      </w:r>
      <w:hyperlink r:id="rId6" w:anchor="sub_315" w:history="1">
        <w:r w:rsidRPr="00BC65E1">
          <w:rPr>
            <w:rStyle w:val="Hyperlink"/>
            <w:color w:val="auto"/>
            <w:sz w:val="28"/>
            <w:szCs w:val="28"/>
            <w:u w:val="none"/>
            <w:lang w:val="x-none"/>
          </w:rPr>
          <w:t>статьей 31.5</w:t>
        </w:r>
      </w:hyperlink>
      <w:r w:rsidRPr="00BC65E1">
        <w:rPr>
          <w:sz w:val="28"/>
          <w:szCs w:val="28"/>
          <w:lang w:val="x-none"/>
        </w:rPr>
        <w:t xml:space="preserve"> Ко</w:t>
      </w:r>
      <w:r w:rsidRPr="00BC65E1">
        <w:rPr>
          <w:sz w:val="28"/>
          <w:szCs w:val="28"/>
        </w:rPr>
        <w:t>АП РФ</w:t>
      </w:r>
      <w:r w:rsidRPr="00BC65E1">
        <w:rPr>
          <w:sz w:val="28"/>
          <w:szCs w:val="28"/>
          <w:lang w:val="x-none"/>
        </w:rPr>
        <w:t>.</w:t>
      </w:r>
    </w:p>
    <w:p w:rsidR="00BC65E1" w:rsidRPr="00BC65E1" w:rsidP="00BC65E1">
      <w:pPr>
        <w:ind w:firstLine="567"/>
        <w:jc w:val="both"/>
        <w:rPr>
          <w:sz w:val="28"/>
          <w:szCs w:val="28"/>
        </w:rPr>
      </w:pPr>
      <w:r w:rsidRPr="00BC65E1">
        <w:rPr>
          <w:sz w:val="28"/>
          <w:szCs w:val="28"/>
        </w:rPr>
        <w:t xml:space="preserve">  Постановление мо</w:t>
      </w:r>
      <w:r w:rsidRPr="00BC65E1">
        <w:rPr>
          <w:sz w:val="28"/>
          <w:szCs w:val="28"/>
        </w:rPr>
        <w:t>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BC65E1" w:rsidRPr="00BC65E1" w:rsidP="00BC65E1">
      <w:pPr>
        <w:ind w:firstLine="567"/>
        <w:jc w:val="both"/>
        <w:rPr>
          <w:sz w:val="28"/>
          <w:szCs w:val="28"/>
        </w:rPr>
      </w:pPr>
    </w:p>
    <w:p w:rsidR="00306917" w:rsidRPr="00BC65E1" w:rsidP="00306917">
      <w:pPr>
        <w:jc w:val="both"/>
        <w:rPr>
          <w:sz w:val="28"/>
          <w:szCs w:val="28"/>
        </w:rPr>
      </w:pPr>
      <w:r w:rsidRPr="00BC65E1">
        <w:rPr>
          <w:sz w:val="28"/>
          <w:szCs w:val="28"/>
        </w:rPr>
        <w:t xml:space="preserve">                                 </w:t>
      </w:r>
    </w:p>
    <w:p w:rsidR="00BC65E1" w:rsidRPr="00BC65E1" w:rsidP="00BC65E1">
      <w:pPr>
        <w:jc w:val="both"/>
        <w:rPr>
          <w:sz w:val="28"/>
          <w:szCs w:val="28"/>
        </w:rPr>
      </w:pPr>
    </w:p>
    <w:p w:rsidR="00BC65E1" w:rsidRPr="00BC65E1" w:rsidP="00BC65E1">
      <w:pPr>
        <w:jc w:val="both"/>
        <w:rPr>
          <w:sz w:val="28"/>
          <w:szCs w:val="28"/>
        </w:rPr>
      </w:pPr>
      <w:r w:rsidRPr="00BC65E1">
        <w:rPr>
          <w:sz w:val="28"/>
          <w:szCs w:val="28"/>
        </w:rPr>
        <w:t xml:space="preserve">                                 Мировой судья                                   </w:t>
      </w:r>
      <w:r>
        <w:rPr>
          <w:sz w:val="28"/>
          <w:szCs w:val="28"/>
        </w:rPr>
        <w:t>Е.А.Таскаева</w:t>
      </w:r>
      <w:r w:rsidRPr="00BC65E1">
        <w:rPr>
          <w:sz w:val="28"/>
          <w:szCs w:val="28"/>
        </w:rPr>
        <w:t xml:space="preserve"> </w:t>
      </w:r>
    </w:p>
    <w:p w:rsidR="00BC65E1" w:rsidRPr="00BC65E1" w:rsidP="00BC65E1">
      <w:pPr>
        <w:jc w:val="both"/>
        <w:rPr>
          <w:sz w:val="28"/>
          <w:szCs w:val="28"/>
        </w:rPr>
      </w:pPr>
    </w:p>
    <w:p w:rsidR="00BC65E1" w:rsidRPr="00BC65E1" w:rsidP="00BC65E1">
      <w:pPr>
        <w:jc w:val="both"/>
        <w:rPr>
          <w:sz w:val="28"/>
          <w:szCs w:val="28"/>
        </w:rPr>
      </w:pPr>
    </w:p>
    <w:p w:rsidR="005A1E04" w:rsidRPr="00BC65E1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81"/>
    <w:rsid w:val="001B3E81"/>
    <w:rsid w:val="00306917"/>
    <w:rsid w:val="0051492D"/>
    <w:rsid w:val="005A1E04"/>
    <w:rsid w:val="007867E4"/>
    <w:rsid w:val="00BC65E1"/>
    <w:rsid w:val="00C449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9448D12-1737-4F94-A34F-C2CA8EB8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C65E1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BC65E1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C65E1"/>
    <w:pPr>
      <w:widowControl w:val="0"/>
      <w:shd w:val="clear" w:color="auto" w:fill="FFFFFF"/>
      <w:spacing w:after="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51492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149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26.1_&#1050;&#1086;&#1040;&#1055;_&#1056;&#1060;" TargetMode="External" /><Relationship Id="rId5" Type="http://schemas.openxmlformats.org/officeDocument/2006/relationships/hyperlink" Target="https://rospravosudie.com/law/&#1057;&#1090;&#1072;&#1090;&#1100;&#1103;_15.33_&#1050;&#1086;&#1040;&#1055;_&#1056;&#1060;" TargetMode="External" /><Relationship Id="rId6" Type="http://schemas.openxmlformats.org/officeDocument/2006/relationships/hyperlink" Target="file:///C:\Users\TASKAY~1\AppData\Local\Temp\&#1050;&#1088;&#1072;&#1074;&#1095;&#1077;&#1085;&#1082;&#1086;%20&#1045;&#1060;&#1057;-1%20&#1087;&#1077;&#1088;&#1080;&#1086;&#1076;%20527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